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242A" w14:textId="77777777" w:rsidR="008D63B0" w:rsidRPr="008D63B0" w:rsidRDefault="003167EA" w:rsidP="008D63B0">
      <w:pPr>
        <w:pStyle w:val="Title"/>
        <w:rPr>
          <w:color w:val="000000" w:themeColor="text1"/>
          <w:sz w:val="40"/>
          <w:szCs w:val="40"/>
        </w:rPr>
      </w:pPr>
      <w:r w:rsidRPr="008D63B0">
        <w:rPr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0" wp14:anchorId="781F8B7B" wp14:editId="6D36EA49">
            <wp:simplePos x="0" y="0"/>
            <wp:positionH relativeFrom="column">
              <wp:posOffset>-19050</wp:posOffset>
            </wp:positionH>
            <wp:positionV relativeFrom="paragraph">
              <wp:posOffset>-143510</wp:posOffset>
            </wp:positionV>
            <wp:extent cx="1309370" cy="1160780"/>
            <wp:effectExtent l="19050" t="0" r="5080" b="0"/>
            <wp:wrapSquare wrapText="bothSides"/>
            <wp:docPr id="3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68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ΑΝΑΠΤΥΞΙΑΚΗ ΣΥΜΠΡΑΞΗ</w:t>
      </w:r>
    </w:p>
    <w:p w14:paraId="437F1954" w14:textId="77777777" w:rsidR="008D63B0" w:rsidRPr="007A7D68" w:rsidRDefault="008D63B0" w:rsidP="008D63B0">
      <w:pPr>
        <w:pStyle w:val="Title"/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«ΚΩΣ ΑΣΠΙΣ – ΕΚΟ</w:t>
      </w:r>
    </w:p>
    <w:p w14:paraId="7DFB7C96" w14:textId="77777777" w:rsidR="003167EA" w:rsidRPr="008D63B0" w:rsidRDefault="008D63B0" w:rsidP="008D63B0">
      <w:pPr>
        <w:pStyle w:val="Title"/>
        <w:rPr>
          <w:sz w:val="34"/>
          <w:szCs w:val="34"/>
          <w:lang w:val="en-US"/>
        </w:rPr>
      </w:pPr>
      <w:r w:rsidRPr="007A7D68">
        <w:rPr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ΕΥΑΛΩΤΕΣ</w:t>
      </w:r>
      <w:r w:rsidRPr="007A7D68">
        <w:rPr>
          <w:color w:val="000000" w:themeColor="text1"/>
          <w:sz w:val="34"/>
          <w:szCs w:val="3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67EA" w:rsidRPr="007A7D68">
        <w:rPr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ΚΟΙΝΩΝΙΚΕΣ ΟΜΑΔΕΣ»</w:t>
      </w:r>
    </w:p>
    <w:p w14:paraId="33E774DD" w14:textId="77777777" w:rsidR="00756D43" w:rsidRDefault="00756D43" w:rsidP="00B2565F">
      <w:pPr>
        <w:rPr>
          <w:rFonts w:asciiTheme="majorHAnsi" w:hAnsiTheme="majorHAnsi"/>
          <w:lang w:val="en-US"/>
        </w:rPr>
      </w:pPr>
    </w:p>
    <w:p w14:paraId="517B0B31" w14:textId="77777777" w:rsidR="00887385" w:rsidRDefault="00887385" w:rsidP="00B2565F">
      <w:pPr>
        <w:rPr>
          <w:rFonts w:asciiTheme="majorHAnsi" w:hAnsiTheme="majorHAnsi"/>
          <w:lang w:val="en-US"/>
        </w:rPr>
      </w:pPr>
    </w:p>
    <w:p w14:paraId="78692685" w14:textId="77777777" w:rsidR="00887385" w:rsidRPr="00887385" w:rsidRDefault="00887385" w:rsidP="00B2565F">
      <w:pPr>
        <w:rPr>
          <w:rFonts w:asciiTheme="majorHAnsi" w:hAnsiTheme="majorHAnsi"/>
          <w:lang w:val="en-US"/>
        </w:rPr>
      </w:pPr>
    </w:p>
    <w:p w14:paraId="74F7C6B5" w14:textId="77777777" w:rsidR="0005259E" w:rsidRPr="007A7D68" w:rsidRDefault="0005259E" w:rsidP="008D63B0">
      <w:pPr>
        <w:shd w:val="clear" w:color="auto" w:fill="9BBB59" w:themeFill="accent3"/>
        <w:jc w:val="center"/>
        <w:rPr>
          <w:rFonts w:ascii="Verdana" w:hAnsi="Verdana"/>
          <w:b/>
          <w:color w:val="FFFFFF" w:themeColor="background1"/>
          <w:spacing w:val="1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A7D68">
        <w:rPr>
          <w:rFonts w:ascii="Verdana" w:hAnsi="Verdana"/>
          <w:b/>
          <w:color w:val="FFFFFF" w:themeColor="background1"/>
          <w:spacing w:val="1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ΠΡΟΣΚΛΗΣΗ </w:t>
      </w:r>
    </w:p>
    <w:p w14:paraId="608EFA79" w14:textId="77777777" w:rsidR="008D63B0" w:rsidRPr="008D63B0" w:rsidRDefault="0005259E" w:rsidP="0005259E">
      <w:pPr>
        <w:jc w:val="center"/>
        <w:rPr>
          <w:rFonts w:ascii="Verdana" w:hAnsi="Verdana"/>
          <w:sz w:val="20"/>
          <w:szCs w:val="20"/>
          <w:u w:val="single"/>
          <w:lang w:val="en-US"/>
        </w:rPr>
      </w:pPr>
      <w:r w:rsidRPr="008D63B0">
        <w:rPr>
          <w:rFonts w:ascii="Verdana" w:hAnsi="Verdana"/>
          <w:sz w:val="20"/>
          <w:szCs w:val="20"/>
          <w:u w:val="single"/>
        </w:rPr>
        <w:t xml:space="preserve">Η </w:t>
      </w:r>
      <w:r w:rsidR="00756D43" w:rsidRPr="008D63B0">
        <w:rPr>
          <w:rFonts w:ascii="Verdana" w:hAnsi="Verdana"/>
          <w:sz w:val="20"/>
          <w:szCs w:val="20"/>
          <w:u w:val="single"/>
        </w:rPr>
        <w:t xml:space="preserve">ΑΝΑΠΤΥΞΙΑΚΗ ΣΥΜΠΡΑΞΗ </w:t>
      </w:r>
    </w:p>
    <w:p w14:paraId="682BE360" w14:textId="77777777" w:rsidR="00756D43" w:rsidRPr="0005259E" w:rsidRDefault="00756D43" w:rsidP="0005259E">
      <w:pPr>
        <w:jc w:val="center"/>
        <w:rPr>
          <w:rFonts w:ascii="Verdana" w:hAnsi="Verdana"/>
          <w:sz w:val="20"/>
          <w:szCs w:val="20"/>
        </w:rPr>
      </w:pPr>
      <w:r w:rsidRPr="008D63B0">
        <w:rPr>
          <w:rFonts w:ascii="Verdana" w:hAnsi="Verdana"/>
          <w:sz w:val="20"/>
          <w:szCs w:val="20"/>
          <w:u w:val="single"/>
        </w:rPr>
        <w:t>ΚΩΣ ΑΣΠΙΣ ΕΚΟ ΓΙΑ ΕΥΑΛΩΤΕΣ ΚΟΙΝΩΝΙΚΑ ΟΜΑΔΕΣ</w:t>
      </w:r>
    </w:p>
    <w:p w14:paraId="76BEB788" w14:textId="77777777" w:rsidR="0005259E" w:rsidRPr="0005259E" w:rsidRDefault="0005259E" w:rsidP="0005259E">
      <w:pPr>
        <w:jc w:val="center"/>
        <w:rPr>
          <w:rFonts w:ascii="Verdana" w:hAnsi="Verdana"/>
          <w:sz w:val="20"/>
          <w:szCs w:val="20"/>
        </w:rPr>
      </w:pPr>
      <w:r w:rsidRPr="0005259E">
        <w:rPr>
          <w:rFonts w:ascii="Verdana" w:hAnsi="Verdana"/>
          <w:sz w:val="20"/>
          <w:szCs w:val="20"/>
        </w:rPr>
        <w:t xml:space="preserve">Σας προσκαλεί στην </w:t>
      </w:r>
      <w:r w:rsidR="00B2565F">
        <w:rPr>
          <w:rFonts w:ascii="Verdana" w:hAnsi="Verdana"/>
          <w:sz w:val="20"/>
          <w:szCs w:val="20"/>
        </w:rPr>
        <w:t xml:space="preserve">ενημερωτική συνάντηση </w:t>
      </w:r>
      <w:r w:rsidRPr="0005259E">
        <w:rPr>
          <w:rFonts w:ascii="Verdana" w:hAnsi="Verdana"/>
          <w:sz w:val="20"/>
          <w:szCs w:val="20"/>
        </w:rPr>
        <w:t>με τίτλο:</w:t>
      </w:r>
    </w:p>
    <w:p w14:paraId="0D93DE8F" w14:textId="77777777" w:rsidR="000F5296" w:rsidRDefault="0005259E" w:rsidP="0005259E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E53413">
        <w:rPr>
          <w:rFonts w:ascii="Verdana" w:hAnsi="Verdana"/>
          <w:b/>
          <w:sz w:val="20"/>
          <w:szCs w:val="20"/>
        </w:rPr>
        <w:t>«</w:t>
      </w:r>
      <w:bookmarkStart w:id="0" w:name="_GoBack"/>
      <w:r w:rsidRPr="00E53413">
        <w:rPr>
          <w:rFonts w:ascii="Verdana" w:hAnsi="Verdana"/>
          <w:b/>
          <w:sz w:val="20"/>
          <w:szCs w:val="20"/>
        </w:rPr>
        <w:t xml:space="preserve">ΤΟΠΙΚΕΣ ΔΡΑΣΕΙΣ ΚΟΙΝΩΝΙΚΗΣ ΕΝΤΑΞΗΣ ΓΙΑ ΕΥΑΛΩΤΕΣ ΟΜΑΔΕΣ  </w:t>
      </w:r>
    </w:p>
    <w:p w14:paraId="7CCDDB0E" w14:textId="77777777" w:rsidR="0005259E" w:rsidRPr="00E53413" w:rsidRDefault="0005259E" w:rsidP="0005259E">
      <w:pPr>
        <w:jc w:val="center"/>
        <w:rPr>
          <w:rFonts w:ascii="Verdana" w:hAnsi="Verdana"/>
          <w:b/>
          <w:sz w:val="20"/>
          <w:szCs w:val="20"/>
        </w:rPr>
      </w:pPr>
      <w:r w:rsidRPr="00E53413">
        <w:rPr>
          <w:rFonts w:ascii="Verdana" w:hAnsi="Verdana"/>
          <w:b/>
          <w:sz w:val="20"/>
          <w:szCs w:val="20"/>
        </w:rPr>
        <w:t>ΣΤΟ ΝΗΣΙ ΤΗΣ ΚΩ</w:t>
      </w:r>
      <w:bookmarkEnd w:id="0"/>
      <w:r w:rsidRPr="00E53413">
        <w:rPr>
          <w:rFonts w:ascii="Verdana" w:hAnsi="Verdana"/>
          <w:b/>
          <w:sz w:val="20"/>
          <w:szCs w:val="20"/>
        </w:rPr>
        <w:t>»</w:t>
      </w:r>
    </w:p>
    <w:p w14:paraId="00599064" w14:textId="77777777" w:rsidR="00887385" w:rsidRDefault="0005259E" w:rsidP="0005259E">
      <w:pPr>
        <w:jc w:val="center"/>
        <w:rPr>
          <w:rFonts w:ascii="Verdana" w:hAnsi="Verdana"/>
          <w:sz w:val="20"/>
          <w:szCs w:val="20"/>
          <w:lang w:val="en-US"/>
        </w:rPr>
      </w:pPr>
      <w:r w:rsidRPr="0005259E">
        <w:rPr>
          <w:rFonts w:ascii="Verdana" w:hAnsi="Verdana"/>
          <w:sz w:val="20"/>
          <w:szCs w:val="20"/>
        </w:rPr>
        <w:t xml:space="preserve"> που θα </w:t>
      </w:r>
      <w:r w:rsidR="00465F33">
        <w:rPr>
          <w:rFonts w:ascii="Verdana" w:hAnsi="Verdana"/>
          <w:sz w:val="20"/>
          <w:szCs w:val="20"/>
        </w:rPr>
        <w:t>πραγματοποιηθεί</w:t>
      </w:r>
      <w:r w:rsidRPr="0005259E">
        <w:rPr>
          <w:rFonts w:ascii="Verdana" w:hAnsi="Verdana"/>
          <w:sz w:val="20"/>
          <w:szCs w:val="20"/>
        </w:rPr>
        <w:t xml:space="preserve"> την Πέμπτη, 04 Ιουλίου 2013 και ώρα 18:</w:t>
      </w:r>
      <w:r w:rsidR="00CC7226" w:rsidRPr="00CC7226">
        <w:rPr>
          <w:rFonts w:ascii="Verdana" w:hAnsi="Verdana"/>
          <w:sz w:val="20"/>
          <w:szCs w:val="20"/>
        </w:rPr>
        <w:t>0</w:t>
      </w:r>
      <w:r w:rsidR="00927F69">
        <w:rPr>
          <w:rFonts w:ascii="Verdana" w:hAnsi="Verdana"/>
          <w:sz w:val="20"/>
          <w:szCs w:val="20"/>
        </w:rPr>
        <w:t>0</w:t>
      </w:r>
      <w:r w:rsidRPr="0005259E">
        <w:rPr>
          <w:rFonts w:ascii="Verdana" w:hAnsi="Verdana"/>
          <w:sz w:val="20"/>
          <w:szCs w:val="20"/>
        </w:rPr>
        <w:t xml:space="preserve"> </w:t>
      </w:r>
    </w:p>
    <w:p w14:paraId="0704F9D0" w14:textId="77777777" w:rsidR="0005259E" w:rsidRDefault="0005259E" w:rsidP="0005259E">
      <w:pPr>
        <w:jc w:val="center"/>
        <w:rPr>
          <w:rFonts w:ascii="Verdana" w:hAnsi="Verdana"/>
          <w:sz w:val="20"/>
          <w:szCs w:val="20"/>
        </w:rPr>
      </w:pPr>
      <w:r w:rsidRPr="0005259E">
        <w:rPr>
          <w:rFonts w:ascii="Verdana" w:hAnsi="Verdana"/>
          <w:sz w:val="20"/>
          <w:szCs w:val="20"/>
        </w:rPr>
        <w:t xml:space="preserve">στην αίθουσα ΚΕΚ ΑΝΚΟ Ελευθερίου Βενιζέλου 79. </w:t>
      </w:r>
    </w:p>
    <w:p w14:paraId="64F05DDA" w14:textId="77777777" w:rsidR="00B2565F" w:rsidRPr="00B2565F" w:rsidRDefault="00B2565F" w:rsidP="00B256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 ημερίδα αποσκοπεί στην πληροφόρηση των ανέργων </w:t>
      </w:r>
      <w:r w:rsidR="00927F69">
        <w:rPr>
          <w:rFonts w:ascii="Verdana" w:hAnsi="Verdana"/>
          <w:sz w:val="20"/>
          <w:szCs w:val="20"/>
        </w:rPr>
        <w:t xml:space="preserve">που ανήκουν στις </w:t>
      </w:r>
      <w:r>
        <w:rPr>
          <w:rFonts w:ascii="Verdana" w:hAnsi="Verdana"/>
          <w:sz w:val="20"/>
          <w:szCs w:val="20"/>
        </w:rPr>
        <w:t>ευπαθ</w:t>
      </w:r>
      <w:r w:rsidR="00927F69">
        <w:rPr>
          <w:rFonts w:ascii="Verdana" w:hAnsi="Verdana"/>
          <w:sz w:val="20"/>
          <w:szCs w:val="20"/>
        </w:rPr>
        <w:t>είς</w:t>
      </w:r>
      <w:r>
        <w:rPr>
          <w:rFonts w:ascii="Verdana" w:hAnsi="Verdana"/>
          <w:sz w:val="20"/>
          <w:szCs w:val="20"/>
        </w:rPr>
        <w:t xml:space="preserve"> ομάδ</w:t>
      </w:r>
      <w:r w:rsidR="00927F69">
        <w:rPr>
          <w:rFonts w:ascii="Verdana" w:hAnsi="Verdana"/>
          <w:sz w:val="20"/>
          <w:szCs w:val="20"/>
        </w:rPr>
        <w:t>ες</w:t>
      </w:r>
      <w:r>
        <w:rPr>
          <w:rFonts w:ascii="Verdana" w:hAnsi="Verdana"/>
          <w:sz w:val="20"/>
          <w:szCs w:val="20"/>
        </w:rPr>
        <w:t xml:space="preserve"> </w:t>
      </w:r>
      <w:r w:rsidR="000F5296">
        <w:rPr>
          <w:rFonts w:ascii="Verdana" w:hAnsi="Verdana"/>
          <w:sz w:val="20"/>
          <w:szCs w:val="20"/>
        </w:rPr>
        <w:t xml:space="preserve">πληθυσμού του νησιού μας ώστε να συμμετάσχουν </w:t>
      </w:r>
      <w:r>
        <w:rPr>
          <w:rFonts w:ascii="Verdana" w:hAnsi="Verdana"/>
          <w:sz w:val="20"/>
          <w:szCs w:val="20"/>
        </w:rPr>
        <w:t xml:space="preserve">στο πρόγραμμα και στην ενημέρωση της τοπικής κοινωνίας, του επιχειρηματικού κόσμου και των κοινωνικών φορέων, προκειμένου να υποστηρίξουν και να συνεισφέρουν στην υλοποίηση του. </w:t>
      </w:r>
    </w:p>
    <w:p w14:paraId="744D72BD" w14:textId="77777777" w:rsidR="0005259E" w:rsidRPr="0005259E" w:rsidRDefault="0005259E" w:rsidP="0005259E">
      <w:pPr>
        <w:pStyle w:val="NormalWeb"/>
        <w:spacing w:line="312" w:lineRule="atLeast"/>
        <w:jc w:val="center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-------------</w:t>
      </w:r>
    </w:p>
    <w:p w14:paraId="5A37A58F" w14:textId="77777777" w:rsidR="0005259E" w:rsidRPr="0005259E" w:rsidRDefault="0005259E" w:rsidP="0005259E">
      <w:pPr>
        <w:pStyle w:val="NormalWeb"/>
        <w:spacing w:line="312" w:lineRule="atLeast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05259E">
        <w:rPr>
          <w:rFonts w:ascii="Verdana" w:eastAsia="Calibri" w:hAnsi="Verdana"/>
          <w:sz w:val="20"/>
          <w:szCs w:val="20"/>
          <w:lang w:eastAsia="en-US"/>
        </w:rPr>
        <w:t xml:space="preserve">Η </w:t>
      </w:r>
      <w:r w:rsidR="00927F69">
        <w:rPr>
          <w:rFonts w:ascii="Verdana" w:eastAsia="Calibri" w:hAnsi="Verdana"/>
          <w:sz w:val="20"/>
          <w:szCs w:val="20"/>
          <w:lang w:eastAsia="en-US"/>
        </w:rPr>
        <w:t xml:space="preserve">συμμετοχή στην συνάντηση </w:t>
      </w:r>
      <w:r w:rsidRPr="0005259E">
        <w:rPr>
          <w:rFonts w:ascii="Verdana" w:eastAsia="Calibri" w:hAnsi="Verdana"/>
          <w:sz w:val="20"/>
          <w:szCs w:val="20"/>
          <w:lang w:eastAsia="en-US"/>
        </w:rPr>
        <w:t xml:space="preserve">είναι </w:t>
      </w:r>
      <w:r w:rsidR="00927F69">
        <w:rPr>
          <w:rFonts w:ascii="Verdana" w:eastAsia="Calibri" w:hAnsi="Verdana"/>
          <w:sz w:val="20"/>
          <w:szCs w:val="20"/>
          <w:lang w:eastAsia="en-US"/>
        </w:rPr>
        <w:t>ελεύθερη για κάθε ενδιαφερόμενο</w:t>
      </w:r>
      <w:r w:rsidRPr="0005259E">
        <w:rPr>
          <w:rFonts w:ascii="Verdana" w:eastAsia="Calibri" w:hAnsi="Verdana"/>
          <w:sz w:val="20"/>
          <w:szCs w:val="20"/>
          <w:lang w:eastAsia="en-US"/>
        </w:rPr>
        <w:t>.</w:t>
      </w:r>
    </w:p>
    <w:p w14:paraId="23D7442E" w14:textId="77777777" w:rsidR="0005259E" w:rsidRPr="00FC7919" w:rsidRDefault="0005259E" w:rsidP="00756D43">
      <w:pPr>
        <w:rPr>
          <w:rFonts w:ascii="Verdana" w:hAnsi="Verdana"/>
          <w:sz w:val="20"/>
          <w:szCs w:val="20"/>
        </w:rPr>
      </w:pPr>
    </w:p>
    <w:p w14:paraId="145F5B66" w14:textId="77777777" w:rsidR="0005259E" w:rsidRPr="00FC7919" w:rsidRDefault="0005259E" w:rsidP="0005259E">
      <w:pPr>
        <w:spacing w:after="0"/>
        <w:ind w:right="-340"/>
        <w:jc w:val="center"/>
        <w:rPr>
          <w:rFonts w:ascii="Verdana" w:hAnsi="Verdana"/>
          <w:sz w:val="20"/>
          <w:szCs w:val="20"/>
        </w:rPr>
      </w:pPr>
      <w:r w:rsidRPr="00FC7919">
        <w:rPr>
          <w:rFonts w:ascii="Verdana" w:hAnsi="Verdana"/>
          <w:sz w:val="20"/>
          <w:szCs w:val="20"/>
        </w:rPr>
        <w:t>Τ</w:t>
      </w:r>
      <w:r w:rsidR="001D5C99">
        <w:rPr>
          <w:rFonts w:ascii="Verdana" w:hAnsi="Verdana"/>
          <w:sz w:val="20"/>
          <w:szCs w:val="20"/>
        </w:rPr>
        <w:t>ηλ.</w:t>
      </w:r>
      <w:r w:rsidR="001D5C99" w:rsidRPr="001D5C99">
        <w:rPr>
          <w:rFonts w:ascii="Verdana" w:hAnsi="Verdana"/>
          <w:sz w:val="20"/>
          <w:szCs w:val="20"/>
        </w:rPr>
        <w:t>:</w:t>
      </w:r>
      <w:r w:rsidR="00756D43" w:rsidRPr="00FC7919">
        <w:rPr>
          <w:rFonts w:ascii="Verdana" w:hAnsi="Verdana"/>
          <w:sz w:val="20"/>
          <w:szCs w:val="20"/>
        </w:rPr>
        <w:t>22420</w:t>
      </w:r>
      <w:r w:rsidRPr="00FC7919">
        <w:rPr>
          <w:rFonts w:ascii="Verdana" w:hAnsi="Verdana"/>
          <w:sz w:val="20"/>
          <w:szCs w:val="20"/>
        </w:rPr>
        <w:t xml:space="preserve"> 24728 «Αστική Εταιρεία Ιπποκράτης» </w:t>
      </w:r>
      <w:r w:rsidR="00756D43" w:rsidRPr="00FC7919">
        <w:rPr>
          <w:rFonts w:ascii="Verdana" w:hAnsi="Verdana"/>
          <w:sz w:val="20"/>
          <w:szCs w:val="20"/>
        </w:rPr>
        <w:t xml:space="preserve"> </w:t>
      </w:r>
      <w:r w:rsidR="00B2565F" w:rsidRPr="00FC7919">
        <w:rPr>
          <w:rFonts w:ascii="Verdana" w:hAnsi="Verdana"/>
          <w:sz w:val="20"/>
          <w:szCs w:val="20"/>
          <w:lang w:val="en-US"/>
        </w:rPr>
        <w:t>email</w:t>
      </w:r>
      <w:r w:rsidR="00B2565F" w:rsidRPr="00FC7919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FC7919" w:rsidRPr="00FC7919">
          <w:rPr>
            <w:rStyle w:val="Hyperlink"/>
            <w:rFonts w:ascii="Verdana" w:hAnsi="Verdana"/>
            <w:sz w:val="20"/>
            <w:szCs w:val="20"/>
          </w:rPr>
          <w:t>prosopo@hol.gr</w:t>
        </w:r>
      </w:hyperlink>
      <w:r w:rsidR="00FC7919" w:rsidRPr="00FC7919">
        <w:rPr>
          <w:rFonts w:ascii="Verdana" w:hAnsi="Verdana"/>
          <w:sz w:val="20"/>
          <w:szCs w:val="20"/>
        </w:rPr>
        <w:t xml:space="preserve"> </w:t>
      </w:r>
    </w:p>
    <w:p w14:paraId="294224DC" w14:textId="77777777" w:rsidR="00465F33" w:rsidRPr="00887385" w:rsidRDefault="000F5296" w:rsidP="00887385">
      <w:pPr>
        <w:rPr>
          <w:rFonts w:ascii="Verdana" w:hAnsi="Verdana"/>
          <w:color w:val="09055B"/>
          <w:sz w:val="20"/>
          <w:szCs w:val="20"/>
          <w:lang w:eastAsia="el-GR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1D5C99">
        <w:rPr>
          <w:rFonts w:ascii="Verdana" w:hAnsi="Verdana"/>
          <w:sz w:val="20"/>
          <w:szCs w:val="20"/>
        </w:rPr>
        <w:t>Τηλ.</w:t>
      </w:r>
      <w:r w:rsidR="001D5C99" w:rsidRPr="001D5C99">
        <w:rPr>
          <w:rFonts w:ascii="Verdana" w:hAnsi="Verdana"/>
          <w:sz w:val="20"/>
          <w:szCs w:val="20"/>
        </w:rPr>
        <w:t>:</w:t>
      </w:r>
      <w:r w:rsidR="00756D43" w:rsidRPr="00FC7919">
        <w:rPr>
          <w:rFonts w:ascii="Verdana" w:hAnsi="Verdana"/>
          <w:sz w:val="20"/>
          <w:szCs w:val="20"/>
        </w:rPr>
        <w:t>26900</w:t>
      </w:r>
      <w:r w:rsidR="0005259E" w:rsidRPr="00FC7919">
        <w:rPr>
          <w:rFonts w:ascii="Verdana" w:hAnsi="Verdana"/>
          <w:sz w:val="20"/>
          <w:szCs w:val="20"/>
        </w:rPr>
        <w:t xml:space="preserve"> «ΚΕΚ ΑΝΚΟ»</w:t>
      </w:r>
      <w:r w:rsidR="0005259E" w:rsidRPr="00FC7919">
        <w:rPr>
          <w:rFonts w:ascii="Verdana" w:hAnsi="Verdana" w:cs="Helvetica"/>
          <w:color w:val="333333"/>
          <w:sz w:val="20"/>
          <w:szCs w:val="20"/>
          <w:lang w:val="en-US"/>
        </w:rPr>
        <w:t>  </w:t>
      </w:r>
      <w:r w:rsidR="00B2565F" w:rsidRPr="00FC7919">
        <w:rPr>
          <w:rFonts w:ascii="Verdana" w:hAnsi="Verdana"/>
          <w:sz w:val="20"/>
          <w:szCs w:val="20"/>
          <w:lang w:val="en-US"/>
        </w:rPr>
        <w:t>email</w:t>
      </w:r>
      <w:r w:rsidR="00B2565F" w:rsidRPr="00FC7919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u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eastAsia="el-GR"/>
          </w:rPr>
          <w:t>221@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anko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eastAsia="el-GR"/>
          </w:rPr>
          <w:t>3.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gr</w:t>
        </w:r>
      </w:hyperlink>
      <w:r w:rsidR="00B2565F" w:rsidRPr="00FC7919">
        <w:rPr>
          <w:rFonts w:ascii="Verdana" w:hAnsi="Verdana"/>
          <w:color w:val="09055B"/>
          <w:sz w:val="20"/>
          <w:szCs w:val="20"/>
          <w:lang w:eastAsia="el-GR"/>
        </w:rPr>
        <w:t xml:space="preserve">, </w:t>
      </w:r>
      <w:hyperlink r:id="rId9" w:history="1"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www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eastAsia="el-GR"/>
          </w:rPr>
          <w:t>.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anko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eastAsia="el-GR"/>
          </w:rPr>
          <w:t>.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edu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eastAsia="el-GR"/>
          </w:rPr>
          <w:t>.</w:t>
        </w:r>
        <w:r w:rsidR="00B2565F" w:rsidRPr="00FC7919">
          <w:rPr>
            <w:rStyle w:val="Hyperlink"/>
            <w:rFonts w:ascii="Verdana" w:hAnsi="Verdana"/>
            <w:sz w:val="20"/>
            <w:szCs w:val="20"/>
            <w:lang w:val="en-US" w:eastAsia="el-GR"/>
          </w:rPr>
          <w:t>gr</w:t>
        </w:r>
      </w:hyperlink>
    </w:p>
    <w:p w14:paraId="698CC65D" w14:textId="77777777" w:rsidR="001B7918" w:rsidRPr="00B2565F" w:rsidRDefault="001B7918" w:rsidP="00B2565F">
      <w:pPr>
        <w:pStyle w:val="Footer"/>
        <w:ind w:left="-1134"/>
      </w:pPr>
    </w:p>
    <w:p w14:paraId="58A2D1B3" w14:textId="77777777" w:rsidR="008D63B0" w:rsidRPr="007A7D68" w:rsidRDefault="00887385" w:rsidP="00E53413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:noProof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6EC6F56B" wp14:editId="61C1F04C">
            <wp:simplePos x="0" y="0"/>
            <wp:positionH relativeFrom="column">
              <wp:posOffset>-460375</wp:posOffset>
            </wp:positionH>
            <wp:positionV relativeFrom="paragraph">
              <wp:posOffset>1173480</wp:posOffset>
            </wp:positionV>
            <wp:extent cx="6612255" cy="795020"/>
            <wp:effectExtent l="19050" t="0" r="0" b="0"/>
            <wp:wrapSquare wrapText="bothSides"/>
            <wp:docPr id="2" name="Εικόνα 2" descr="υποσέλιδ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υποσέλιδ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7EA" w:rsidRPr="007A7D6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95399CA" w14:textId="77777777" w:rsidR="008D63B0" w:rsidRPr="008D63B0" w:rsidRDefault="008D63B0" w:rsidP="008D63B0">
      <w:pPr>
        <w:pStyle w:val="Title"/>
        <w:rPr>
          <w:color w:val="000000" w:themeColor="text1"/>
          <w:sz w:val="40"/>
          <w:szCs w:val="40"/>
        </w:rPr>
      </w:pPr>
      <w:r w:rsidRPr="008D63B0">
        <w:rPr>
          <w:noProof/>
          <w:color w:val="000000" w:themeColor="text1"/>
          <w:sz w:val="40"/>
          <w:szCs w:val="40"/>
          <w:lang w:val="en-US"/>
        </w:rPr>
        <w:lastRenderedPageBreak/>
        <w:drawing>
          <wp:anchor distT="0" distB="0" distL="114300" distR="114300" simplePos="0" relativeHeight="251662336" behindDoc="0" locked="0" layoutInCell="1" allowOverlap="0" wp14:anchorId="682C7923" wp14:editId="0D301247">
            <wp:simplePos x="0" y="0"/>
            <wp:positionH relativeFrom="column">
              <wp:posOffset>-19050</wp:posOffset>
            </wp:positionH>
            <wp:positionV relativeFrom="paragraph">
              <wp:posOffset>-143510</wp:posOffset>
            </wp:positionV>
            <wp:extent cx="1309370" cy="1160780"/>
            <wp:effectExtent l="19050" t="0" r="5080" b="0"/>
            <wp:wrapSquare wrapText="bothSides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68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ΑΝΑΠΤΥΞΙΑΚΗ ΣΥΜΠΡΑΞΗ</w:t>
      </w:r>
    </w:p>
    <w:p w14:paraId="173FCB74" w14:textId="77777777" w:rsidR="008D63B0" w:rsidRPr="007A7D68" w:rsidRDefault="008D63B0" w:rsidP="008D63B0">
      <w:pPr>
        <w:pStyle w:val="Title"/>
        <w:rPr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«ΚΩΣ ΑΣΠΙΣ – ΕΚΟ</w:t>
      </w:r>
    </w:p>
    <w:p w14:paraId="056CD85E" w14:textId="77777777" w:rsidR="008D63B0" w:rsidRPr="008D63B0" w:rsidRDefault="008D63B0" w:rsidP="008D63B0">
      <w:pPr>
        <w:pStyle w:val="Title"/>
        <w:rPr>
          <w:sz w:val="34"/>
          <w:szCs w:val="34"/>
        </w:rPr>
      </w:pPr>
      <w:r w:rsidRPr="007A7D68">
        <w:rPr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ΕΥΑΛΩΤΕΣ ΚΟΙΝΩΝΙΚΕΣ ΟΜΑΔΕΣ»</w:t>
      </w:r>
    </w:p>
    <w:p w14:paraId="3BB53C9B" w14:textId="77777777" w:rsidR="00E53413" w:rsidRPr="007A7D68" w:rsidRDefault="00E53413" w:rsidP="00E53413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ΠΡΟΓΡΑΜΜΑ </w:t>
      </w:r>
    </w:p>
    <w:p w14:paraId="32E2D176" w14:textId="77777777" w:rsidR="00E53413" w:rsidRPr="007A7D68" w:rsidRDefault="00E53413" w:rsidP="00E53413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ΕΝΗΜΕΡΩΤΙΚΗ</w:t>
      </w:r>
      <w:r w:rsidR="00B2565F" w:rsidRPr="007A7D6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7A7D6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2565F" w:rsidRPr="007A7D68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ΣΥΝΑΝΤΗΣΗΣ</w:t>
      </w:r>
    </w:p>
    <w:p w14:paraId="428A7CD3" w14:textId="77777777" w:rsidR="00E53413" w:rsidRPr="007A7D68" w:rsidRDefault="00E53413" w:rsidP="00E53413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E38624" w14:textId="77777777" w:rsidR="00E53413" w:rsidRPr="007A7D68" w:rsidRDefault="00E53413" w:rsidP="00E53413">
      <w:pPr>
        <w:jc w:val="center"/>
        <w:rPr>
          <w:b/>
          <w:color w:val="E36C0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:color w:val="E36C0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ΠΕΜΠΤΗ 4 Ιουλίου  2013</w:t>
      </w:r>
    </w:p>
    <w:p w14:paraId="149DE49A" w14:textId="77777777" w:rsidR="00E53413" w:rsidRPr="007A7D68" w:rsidRDefault="00E53413" w:rsidP="00E53413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ΑΙΘΟΥΣΑ: «ΚΕΚ </w:t>
      </w:r>
      <w:r w:rsidR="00465F33" w:rsidRPr="007A7D68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ANKO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 </w:t>
      </w:r>
    </w:p>
    <w:p w14:paraId="0857B367" w14:textId="77777777" w:rsidR="00E53413" w:rsidRPr="007A7D68" w:rsidRDefault="00E53413" w:rsidP="00E53413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413">
        <w:rPr>
          <w:rFonts w:ascii="Tahoma" w:hAnsi="Tahoma" w:cs="Tahoma"/>
          <w:b/>
          <w:bCs/>
          <w:color w:val="000000"/>
          <w:sz w:val="21"/>
          <w:szCs w:val="21"/>
        </w:rPr>
        <w:t xml:space="preserve">Λεωφόρος </w:t>
      </w:r>
      <w:r w:rsidR="003167EA" w:rsidRPr="00E53413">
        <w:rPr>
          <w:rFonts w:ascii="Tahoma" w:hAnsi="Tahoma" w:cs="Tahoma"/>
          <w:b/>
          <w:bCs/>
          <w:color w:val="000000"/>
          <w:sz w:val="21"/>
          <w:szCs w:val="21"/>
        </w:rPr>
        <w:t xml:space="preserve">Ελευθερίου </w:t>
      </w:r>
      <w:r w:rsidRPr="00E53413">
        <w:rPr>
          <w:rFonts w:ascii="Tahoma" w:hAnsi="Tahoma" w:cs="Tahoma"/>
          <w:b/>
          <w:bCs/>
          <w:color w:val="000000"/>
          <w:sz w:val="21"/>
          <w:szCs w:val="21"/>
        </w:rPr>
        <w:t xml:space="preserve">Βενιζέλου 79 -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ΚΩΣ </w:t>
      </w:r>
    </w:p>
    <w:p w14:paraId="278A2686" w14:textId="77777777" w:rsidR="00E53413" w:rsidRPr="007A7D68" w:rsidRDefault="00E53413" w:rsidP="00E53413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F4ADAE" w14:textId="77777777" w:rsidR="00E53413" w:rsidRPr="007A7D68" w:rsidRDefault="00E53413" w:rsidP="00E53413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B7E598" w14:textId="77777777" w:rsidR="00E53413" w:rsidRPr="007A7D68" w:rsidRDefault="00E53413" w:rsidP="00E53413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FDBF3" w14:textId="77777777" w:rsidR="00E53413" w:rsidRPr="007A7D68" w:rsidRDefault="00927F69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18:00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- 18:30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Χαιρετισμός και Εισήγηση </w:t>
      </w:r>
      <w:r w:rsidR="008D63B0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Δημάρχου Κω, Κώστα Καΐσερλη</w:t>
      </w:r>
    </w:p>
    <w:p w14:paraId="7BD5CA0C" w14:textId="77777777" w:rsidR="007C3729" w:rsidRPr="007A7D68" w:rsidRDefault="00E53413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18:30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19:00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Αναλυτική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Περιγραφή των επιμέρους δράσεων που θα υλοποιήσει η 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53B52738" w14:textId="77777777" w:rsidR="007C3729" w:rsidRPr="007A7D68" w:rsidRDefault="007C3729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Αναπτυξιακή Σύμπραξη, από τον 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κ.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Νικηφόρο Φάρκωνα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Διαχειριστή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της</w:t>
      </w:r>
      <w:r w:rsidR="00E53413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AE68BB" w14:textId="77777777" w:rsidR="007C3729" w:rsidRPr="007A7D68" w:rsidRDefault="007C3729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E53413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Αναπτυξιακή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ς</w:t>
      </w:r>
      <w:r w:rsidR="00E53413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Σύμπραξη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ς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(Εκ μέρους του Συντονιστή Φορέα, Αστική  </w:t>
      </w:r>
    </w:p>
    <w:p w14:paraId="28F4C286" w14:textId="77777777" w:rsidR="00E53413" w:rsidRPr="007A7D68" w:rsidRDefault="007C3729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Εταιρεία “Ιπποκράτης”)</w:t>
      </w:r>
      <w:r w:rsidR="00E53413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50D75A6E" w14:textId="77777777" w:rsidR="007C3729" w:rsidRPr="007A7D68" w:rsidRDefault="00E53413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19:00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- 19:30: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Παρουσίαση των προγραμμάτων  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κατάρτισης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από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τους υπευθύνους του  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B5204D" w14:textId="77777777" w:rsidR="00E53413" w:rsidRPr="007A7D68" w:rsidRDefault="007C3729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E53413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Κ.Ε.Κ. </w:t>
      </w:r>
      <w:r w:rsidR="00927F6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ΑΝΚΟ και του Κ.Ε.Κ  ΕΝΑ</w:t>
      </w:r>
      <w:r w:rsidR="00E53413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FA50ADA" w14:textId="77777777" w:rsidR="00E53413" w:rsidRPr="007A7D68" w:rsidRDefault="00E53413" w:rsidP="00E53413">
      <w:pPr>
        <w:ind w:left="1134" w:hanging="1134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19:30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20:00: Ερωτήσεις - Συζήτηση -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Οδηγίες για</w:t>
      </w:r>
      <w:r w:rsidR="007C3729"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 </w:t>
      </w:r>
      <w:r w:rsidRPr="007A7D6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Συμπλήρωση Αιτήσεων </w:t>
      </w:r>
    </w:p>
    <w:p w14:paraId="299E4828" w14:textId="77777777" w:rsidR="00E53413" w:rsidRPr="007A7D68" w:rsidRDefault="00E53413" w:rsidP="00E53413">
      <w:pPr>
        <w:ind w:left="1134" w:hanging="1134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42DCDB" w14:textId="77777777" w:rsidR="00E53413" w:rsidRPr="007A7D68" w:rsidRDefault="00E53413" w:rsidP="001B7918">
      <w:pPr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53413" w:rsidRPr="007A7D68" w:rsidSect="008873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14870_"/>
      </v:shape>
    </w:pict>
  </w:numPicBullet>
  <w:abstractNum w:abstractNumId="0">
    <w:nsid w:val="35BE09A5"/>
    <w:multiLevelType w:val="hybridMultilevel"/>
    <w:tmpl w:val="FC004304"/>
    <w:lvl w:ilvl="0" w:tplc="4AFCF9F0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A7F2CA2"/>
    <w:multiLevelType w:val="hybridMultilevel"/>
    <w:tmpl w:val="F1EC9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366E"/>
    <w:multiLevelType w:val="hybridMultilevel"/>
    <w:tmpl w:val="9DAAF01A"/>
    <w:lvl w:ilvl="0" w:tplc="A74EFA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735887"/>
    <w:multiLevelType w:val="hybridMultilevel"/>
    <w:tmpl w:val="FDA438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3618"/>
    <w:multiLevelType w:val="hybridMultilevel"/>
    <w:tmpl w:val="3BF0CC96"/>
    <w:lvl w:ilvl="0" w:tplc="7DB4EF6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43"/>
    <w:rsid w:val="000142D7"/>
    <w:rsid w:val="0005259E"/>
    <w:rsid w:val="000F5296"/>
    <w:rsid w:val="001B7918"/>
    <w:rsid w:val="001D5C99"/>
    <w:rsid w:val="003167EA"/>
    <w:rsid w:val="00465F33"/>
    <w:rsid w:val="00493676"/>
    <w:rsid w:val="004B43B1"/>
    <w:rsid w:val="005C4BF1"/>
    <w:rsid w:val="005F6794"/>
    <w:rsid w:val="00756D43"/>
    <w:rsid w:val="007A7D68"/>
    <w:rsid w:val="007C3729"/>
    <w:rsid w:val="00887385"/>
    <w:rsid w:val="008D63B0"/>
    <w:rsid w:val="00926A21"/>
    <w:rsid w:val="00927F69"/>
    <w:rsid w:val="00A022D0"/>
    <w:rsid w:val="00B2565F"/>
    <w:rsid w:val="00CC7226"/>
    <w:rsid w:val="00E44756"/>
    <w:rsid w:val="00E53413"/>
    <w:rsid w:val="00EA34B3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30D71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59E"/>
    <w:pPr>
      <w:spacing w:after="63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525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5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6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59E"/>
    <w:pPr>
      <w:spacing w:after="63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525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5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D6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221@anko3.gr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hyperlink" Target="mailto:prosopo@hol.gr" TargetMode="Externa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nko.edu.gr/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FBF90E-FC3B-4981-9F26-6C99005330CB}"/>
</file>

<file path=customXml/itemProps2.xml><?xml version="1.0" encoding="utf-8"?>
<ds:datastoreItem xmlns:ds="http://schemas.openxmlformats.org/officeDocument/2006/customXml" ds:itemID="{BF98FC86-0DFC-4B1B-AC23-9C0985B82519}"/>
</file>

<file path=customXml/itemProps3.xml><?xml version="1.0" encoding="utf-8"?>
<ds:datastoreItem xmlns:ds="http://schemas.openxmlformats.org/officeDocument/2006/customXml" ds:itemID="{BDB1D43C-645F-4327-AB7B-A342EA90D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1837</CharactersWithSpaces>
  <SharedDoc>false</SharedDoc>
  <HLinks>
    <vt:vector size="18" baseType="variant"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>http://www.anko.edu.gr/</vt:lpwstr>
      </vt:variant>
      <vt:variant>
        <vt:lpwstr/>
      </vt:variant>
      <vt:variant>
        <vt:i4>3670039</vt:i4>
      </vt:variant>
      <vt:variant>
        <vt:i4>3</vt:i4>
      </vt:variant>
      <vt:variant>
        <vt:i4>0</vt:i4>
      </vt:variant>
      <vt:variant>
        <vt:i4>5</vt:i4>
      </vt:variant>
      <vt:variant>
        <vt:lpwstr>mailto:u221@anko3.gr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mailto:prosopo@hol.gr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 Mayor</dc:creator>
  <cp:lastModifiedBy>alex</cp:lastModifiedBy>
  <cp:revision>2</cp:revision>
  <dcterms:created xsi:type="dcterms:W3CDTF">2013-07-03T09:27:00Z</dcterms:created>
  <dcterms:modified xsi:type="dcterms:W3CDTF">2013-07-03T09:27:00Z</dcterms:modified>
</cp:coreProperties>
</file>